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880" w:rsidRDefault="00212880" w:rsidP="00212880">
      <w:pPr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OKLAHOMA UNION PUBLIC SCHOOL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SPECIAL BOARD MEETING AGENDA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MARCH 11, 2020, 7:00 P.M.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HIGH SCHOOL LIBRARY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HWY 169 AND HWY 10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SOUTH COFFEYVILLE, OK 74072</w:t>
      </w:r>
    </w:p>
    <w:p w:rsidR="00212880" w:rsidRDefault="00212880" w:rsidP="00212880">
      <w:pPr>
        <w:jc w:val="center"/>
        <w:rPr>
          <w:b/>
        </w:rPr>
      </w:pPr>
    </w:p>
    <w:p w:rsidR="00212880" w:rsidRDefault="00212880" w:rsidP="00212880">
      <w:pPr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Call meeting to order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 xml:space="preserve"> Roll call of members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Discussion, consideration, and vote to move meeting, if necessary to accommodate patrons.</w:t>
      </w:r>
    </w:p>
    <w:p w:rsidR="000C1D40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0"/>
        </w:rPr>
      </w:pPr>
    </w:p>
    <w:p w:rsidR="000C1D40" w:rsidRPr="000C1D40" w:rsidRDefault="000C1D40" w:rsidP="000C1D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  <w:r w:rsidRPr="000C1D40">
        <w:rPr>
          <w:sz w:val="20"/>
        </w:rPr>
        <w:t>II</w:t>
      </w:r>
      <w:r w:rsidRPr="000C1D40">
        <w:rPr>
          <w:sz w:val="20"/>
        </w:rPr>
        <w:tab/>
        <w:t>Discussion, consideration, and vote to approve minutes or amend, if necessary, and approve as amended of last regular board meeting.</w:t>
      </w:r>
    </w:p>
    <w:p w:rsidR="000C1D40" w:rsidRPr="000C1D40" w:rsidRDefault="000C1D40" w:rsidP="000C1D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</w:p>
    <w:p w:rsidR="000C1D40" w:rsidRPr="000C1D40" w:rsidRDefault="000C1D40" w:rsidP="000C1D4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  <w:r w:rsidRPr="000C1D40">
        <w:rPr>
          <w:sz w:val="20"/>
        </w:rPr>
        <w:t>III</w:t>
      </w:r>
      <w:r w:rsidRPr="000C1D40">
        <w:rPr>
          <w:sz w:val="20"/>
        </w:rPr>
        <w:tab/>
        <w:t>Discussion, consideration, and vote to approve or disapprove warrants, payroll, and purchase orders.</w:t>
      </w:r>
    </w:p>
    <w:p w:rsidR="000C1D40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0"/>
        </w:rPr>
      </w:pPr>
    </w:p>
    <w:p w:rsidR="00212880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  <w:r>
        <w:rPr>
          <w:sz w:val="20"/>
        </w:rPr>
        <w:t>IV</w:t>
      </w:r>
      <w:r w:rsidR="00212880">
        <w:rPr>
          <w:sz w:val="20"/>
        </w:rPr>
        <w:t>.</w:t>
      </w:r>
      <w:r w:rsidR="00212880">
        <w:rPr>
          <w:sz w:val="20"/>
        </w:rPr>
        <w:tab/>
        <w:t>Hearing from the public (Hearing from the public at a school board meeting will be limited to 15 minutes, patrons must sign up, and time will be divided equally). (Comments from the public must pertain to agenda items).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</w:p>
    <w:p w:rsidR="00212880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rPr>
          <w:sz w:val="20"/>
        </w:rPr>
        <w:t>V</w:t>
      </w:r>
      <w:r w:rsidR="00212880">
        <w:rPr>
          <w:sz w:val="20"/>
        </w:rPr>
        <w:t>.</w:t>
      </w:r>
      <w:r w:rsidR="00212880">
        <w:rPr>
          <w:sz w:val="20"/>
        </w:rPr>
        <w:tab/>
        <w:t>Items for Board Action</w:t>
      </w:r>
      <w:r w:rsidR="00212880">
        <w:t>: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:rsidR="00212880" w:rsidRPr="009E4543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</w:p>
    <w:p w:rsidR="00212880" w:rsidRDefault="00212880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possible action on the Bond Project from Decker Construction and Ambler Architects.</w:t>
      </w:r>
    </w:p>
    <w:p w:rsidR="00212880" w:rsidRDefault="00212880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possible action on approving the audit by Jenkins and Kemper CPA</w:t>
      </w:r>
    </w:p>
    <w:p w:rsidR="00212880" w:rsidRDefault="00212880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 xml:space="preserve">Discussion, consideration, and possible action on opening and accepting the bids for the surplus buses.  </w:t>
      </w:r>
    </w:p>
    <w:p w:rsidR="00212880" w:rsidRPr="00212880" w:rsidRDefault="00212880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 xml:space="preserve">Discussion, consideration, and possible action on approving the Math and Science Credits from Tri-County Tech. </w:t>
      </w:r>
    </w:p>
    <w:p w:rsidR="00212880" w:rsidRDefault="00212880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Board to consider and take possible action, in the absence of the President and/or Clerk, to appoint an acting President and/or Clerk for the School District to execute and all documents pertaining to setting the maturities, date, and time and place of the bond sale.</w:t>
      </w:r>
    </w:p>
    <w:p w:rsidR="00212880" w:rsidRDefault="00212880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Board to consider and take action on a resolution determining the maturities of, and setting a date, time and place for the sale of the $300,000 building Bonds of the school district; and designating bond counsel for this issuance of bonds.</w:t>
      </w:r>
    </w:p>
    <w:p w:rsidR="00212880" w:rsidRDefault="00212880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possible action on approving the Municipal Accounting Systems contract for the 2020-2021 school year.</w:t>
      </w:r>
    </w:p>
    <w:p w:rsidR="008529BA" w:rsidRDefault="008529BA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possible action on purchasing a school vehicle.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sz w:val="20"/>
        </w:rPr>
      </w:pP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sz w:val="20"/>
        </w:rPr>
      </w:pPr>
    </w:p>
    <w:p w:rsidR="00212880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>VI</w:t>
      </w:r>
      <w:r w:rsidR="00212880">
        <w:rPr>
          <w:sz w:val="20"/>
        </w:rPr>
        <w:t>.</w:t>
      </w:r>
      <w:r w:rsidR="00212880">
        <w:rPr>
          <w:sz w:val="20"/>
        </w:rPr>
        <w:tab/>
        <w:t>Information to the board.</w:t>
      </w:r>
    </w:p>
    <w:p w:rsidR="008529BA" w:rsidRDefault="008529BA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</w:p>
    <w:p w:rsidR="008529BA" w:rsidRDefault="008529BA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>V</w:t>
      </w:r>
      <w:r w:rsidR="000C1D40">
        <w:rPr>
          <w:sz w:val="20"/>
        </w:rPr>
        <w:t>II</w:t>
      </w:r>
      <w:r>
        <w:rPr>
          <w:sz w:val="20"/>
        </w:rPr>
        <w:t xml:space="preserve">. </w:t>
      </w:r>
      <w:r>
        <w:rPr>
          <w:sz w:val="20"/>
        </w:rPr>
        <w:tab/>
        <w:t>New Business</w:t>
      </w:r>
    </w:p>
    <w:p w:rsidR="00212880" w:rsidRDefault="00212880" w:rsidP="00212880">
      <w:pPr>
        <w:pStyle w:val="levnl21"/>
        <w:ind w:firstLine="0"/>
      </w:pPr>
      <w:r>
        <w:rPr>
          <w:sz w:val="20"/>
        </w:rPr>
        <w:tab/>
      </w:r>
      <w:r>
        <w:rPr>
          <w:sz w:val="20"/>
        </w:rPr>
        <w:tab/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>V</w:t>
      </w:r>
      <w:r w:rsidR="000C1D40">
        <w:rPr>
          <w:sz w:val="20"/>
        </w:rPr>
        <w:t>II</w:t>
      </w:r>
      <w:r w:rsidR="008529BA">
        <w:rPr>
          <w:sz w:val="20"/>
        </w:rPr>
        <w:t>I</w:t>
      </w:r>
      <w:r>
        <w:rPr>
          <w:sz w:val="20"/>
        </w:rPr>
        <w:t>.</w:t>
      </w:r>
      <w:r>
        <w:rPr>
          <w:sz w:val="20"/>
        </w:rPr>
        <w:tab/>
        <w:t>Discussion, consideration, and vote to adjourn meeting.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720"/>
      </w:pPr>
      <w:r>
        <w:rPr>
          <w:sz w:val="20"/>
        </w:rPr>
        <w:t>This agenda was posted March 10, 2019 @12:00 p.m. at Oklahoma Union School.</w:t>
      </w:r>
    </w:p>
    <w:p w:rsidR="005515E0" w:rsidRDefault="005515E0"/>
    <w:sectPr w:rsidR="005515E0" w:rsidSect="00184D07">
      <w:pgSz w:w="12240" w:h="15840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5146"/>
    <w:multiLevelType w:val="hybridMultilevel"/>
    <w:tmpl w:val="5FDAB492"/>
    <w:lvl w:ilvl="0" w:tplc="B1C8C3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0"/>
    <w:rsid w:val="000C1D40"/>
    <w:rsid w:val="00212880"/>
    <w:rsid w:val="005515E0"/>
    <w:rsid w:val="008529BA"/>
    <w:rsid w:val="00BC7B7A"/>
    <w:rsid w:val="00E44083"/>
    <w:rsid w:val="00F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96C19-1813-426B-A61C-D495E71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21">
    <w:name w:val="_levnl21"/>
    <w:basedOn w:val="Normal"/>
    <w:rsid w:val="002128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Griffey</dc:creator>
  <cp:keywords/>
  <dc:description/>
  <cp:lastModifiedBy>Brenda Taylor</cp:lastModifiedBy>
  <cp:revision>2</cp:revision>
  <dcterms:created xsi:type="dcterms:W3CDTF">2020-03-10T13:15:00Z</dcterms:created>
  <dcterms:modified xsi:type="dcterms:W3CDTF">2020-03-10T13:15:00Z</dcterms:modified>
</cp:coreProperties>
</file>