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23C6D" w:rsidRDefault="00CE0ED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OKLAHOMA UNION PUBLIC SCHOOL</w:t>
      </w:r>
    </w:p>
    <w:p w14:paraId="00000002" w14:textId="77777777" w:rsidR="00623C6D" w:rsidRDefault="00CE0ED7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REGULAR BOARD MEETING AGENDA</w:t>
      </w:r>
    </w:p>
    <w:p w14:paraId="00000003" w14:textId="77777777" w:rsidR="00623C6D" w:rsidRDefault="00CE0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7, 2024, 7:00 P.M</w:t>
      </w:r>
    </w:p>
    <w:p w14:paraId="00000004" w14:textId="77777777" w:rsidR="00623C6D" w:rsidRDefault="00CE0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 SCHOOL CONFERENCE ROOM </w:t>
      </w:r>
    </w:p>
    <w:p w14:paraId="00000005" w14:textId="77777777" w:rsidR="00623C6D" w:rsidRDefault="00CE0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13925 STATE HIGHWAY 10</w:t>
      </w:r>
    </w:p>
    <w:p w14:paraId="00000006" w14:textId="77777777" w:rsidR="00623C6D" w:rsidRDefault="00CE0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SOUTH COFFEYVILLE, OK 74072</w:t>
      </w:r>
    </w:p>
    <w:p w14:paraId="00000007" w14:textId="77777777" w:rsidR="00623C6D" w:rsidRDefault="00623C6D">
      <w:pPr>
        <w:rPr>
          <w:b/>
        </w:rPr>
      </w:pPr>
    </w:p>
    <w:p w14:paraId="00000008" w14:textId="77777777" w:rsidR="00623C6D" w:rsidRDefault="00CE0ED7">
      <w:r>
        <w:t xml:space="preserve">I. </w:t>
      </w:r>
      <w:r>
        <w:rPr>
          <w:b/>
        </w:rPr>
        <w:t xml:space="preserve">     </w:t>
      </w:r>
      <w:r>
        <w:t>Call the meeting to order</w:t>
      </w:r>
    </w:p>
    <w:p w14:paraId="00000009" w14:textId="77777777" w:rsidR="00623C6D" w:rsidRDefault="00CE0ED7">
      <w:pPr>
        <w:ind w:left="720"/>
      </w:pPr>
      <w:r>
        <w:t>A.     Roll call of members</w:t>
      </w:r>
    </w:p>
    <w:p w14:paraId="0000000A" w14:textId="77777777" w:rsidR="00623C6D" w:rsidRDefault="00CE0ED7">
      <w:pPr>
        <w:ind w:left="720"/>
      </w:pPr>
      <w:r>
        <w:t xml:space="preserve">B.     Discussion, consideration, and vote to move meeting, if necessary to  </w:t>
      </w:r>
    </w:p>
    <w:p w14:paraId="0000000B" w14:textId="77777777" w:rsidR="00623C6D" w:rsidRDefault="00CE0ED7">
      <w:pPr>
        <w:ind w:left="720"/>
      </w:pPr>
      <w:r>
        <w:t xml:space="preserve">         accommodate patrons. </w:t>
      </w:r>
    </w:p>
    <w:p w14:paraId="0000000C" w14:textId="77777777" w:rsidR="00623C6D" w:rsidRDefault="00623C6D">
      <w:pPr>
        <w:ind w:left="720"/>
      </w:pPr>
    </w:p>
    <w:p w14:paraId="0000000D" w14:textId="77777777" w:rsidR="00623C6D" w:rsidRDefault="00CE0ED7">
      <w:r>
        <w:t>II.</w:t>
      </w:r>
      <w:r>
        <w:tab/>
        <w:t xml:space="preserve">Discussion, consideration, and vote to approve minutes or amend if necessary of  the </w:t>
      </w:r>
    </w:p>
    <w:p w14:paraId="0000000E" w14:textId="77777777" w:rsidR="00623C6D" w:rsidRDefault="00CE0ED7">
      <w:r>
        <w:tab/>
        <w:t xml:space="preserve">July 24, 2024 regular meeting.  </w:t>
      </w:r>
    </w:p>
    <w:p w14:paraId="0000000F" w14:textId="77777777" w:rsidR="00623C6D" w:rsidRDefault="00623C6D">
      <w:pPr>
        <w:ind w:left="720"/>
      </w:pPr>
    </w:p>
    <w:p w14:paraId="00000010" w14:textId="77777777" w:rsidR="00623C6D" w:rsidRDefault="00CE0ED7">
      <w:pPr>
        <w:rPr>
          <w:b/>
        </w:rPr>
      </w:pPr>
      <w:r>
        <w:t>III.</w:t>
      </w:r>
      <w:r>
        <w:tab/>
      </w:r>
      <w:r>
        <w:rPr>
          <w:b/>
        </w:rPr>
        <w:t>Discussion and p</w:t>
      </w:r>
      <w:r>
        <w:rPr>
          <w:b/>
        </w:rPr>
        <w:t>ossible board action to approve General Fund Purchase orders #230-239 in the amount of $8,340.20, General Fund encumbrances #68-97 in the amount of $35,345.16,  Bond Fund #31  purchase order #2-6 in the amount of $81,254.31, Bond Fund #32 purchase orders #</w:t>
      </w:r>
      <w:r>
        <w:rPr>
          <w:b/>
        </w:rPr>
        <w:t>3-5 in the amount of $167,410.00 and Bond Fund #32 encumbrance #2 in the amount of $8,398.98.</w:t>
      </w:r>
    </w:p>
    <w:p w14:paraId="00000011" w14:textId="77777777" w:rsidR="00623C6D" w:rsidRDefault="00623C6D">
      <w:pPr>
        <w:rPr>
          <w:highlight w:val="yellow"/>
        </w:rPr>
      </w:pPr>
    </w:p>
    <w:p w14:paraId="00000012" w14:textId="77777777" w:rsidR="00623C6D" w:rsidRDefault="00CE0ED7">
      <w:r>
        <w:t>IV.</w:t>
      </w:r>
      <w:r>
        <w:tab/>
        <w:t xml:space="preserve">Hearing from the public (Hearing from the public at a school board meeting will be </w:t>
      </w:r>
    </w:p>
    <w:p w14:paraId="00000013" w14:textId="77777777" w:rsidR="00623C6D" w:rsidRDefault="00CE0ED7">
      <w:r>
        <w:tab/>
        <w:t>limited to 15 minutes.  Patrons must sign up and time will be divided eq</w:t>
      </w:r>
      <w:r>
        <w:t>ually).</w:t>
      </w:r>
    </w:p>
    <w:p w14:paraId="00000014" w14:textId="77777777" w:rsidR="00623C6D" w:rsidRDefault="00623C6D">
      <w:pPr>
        <w:ind w:left="720"/>
      </w:pPr>
    </w:p>
    <w:p w14:paraId="00000015" w14:textId="77777777" w:rsidR="00623C6D" w:rsidRDefault="00CE0ED7">
      <w:r>
        <w:t>V.</w:t>
      </w:r>
      <w:r>
        <w:tab/>
        <w:t>Items for Board Action:</w:t>
      </w:r>
    </w:p>
    <w:p w14:paraId="00000016" w14:textId="77777777" w:rsidR="00623C6D" w:rsidRDefault="00CE0ED7">
      <w:pPr>
        <w:numPr>
          <w:ilvl w:val="0"/>
          <w:numId w:val="1"/>
        </w:numPr>
      </w:pPr>
      <w:r>
        <w:t xml:space="preserve">Discussion, consideration and possible action on the OKU Cell Phone Policy. </w:t>
      </w:r>
    </w:p>
    <w:p w14:paraId="00000017" w14:textId="77777777" w:rsidR="00623C6D" w:rsidRDefault="00CE0ED7">
      <w:pPr>
        <w:ind w:left="810" w:hanging="22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0000018" w14:textId="77777777" w:rsidR="00623C6D" w:rsidRDefault="00CE0ED7">
      <w:pPr>
        <w:numPr>
          <w:ilvl w:val="0"/>
          <w:numId w:val="1"/>
        </w:numPr>
      </w:pPr>
      <w:r>
        <w:t xml:space="preserve"> Discussion, consideration, and possible action on OKU 2024 sealed bid items; 2017 Dodge Ram 2500 Crew cab 4x4, 2004 JD lawn mower wit</w:t>
      </w:r>
      <w:r>
        <w:t>h 60” deck, 4 football field lights w/poles, 3 pieces metal playground equipment.</w:t>
      </w:r>
    </w:p>
    <w:p w14:paraId="00000019" w14:textId="77777777" w:rsidR="00623C6D" w:rsidRDefault="00623C6D"/>
    <w:p w14:paraId="0000001A" w14:textId="77777777" w:rsidR="00623C6D" w:rsidRDefault="00CE0ED7">
      <w:pPr>
        <w:numPr>
          <w:ilvl w:val="0"/>
          <w:numId w:val="1"/>
        </w:numPr>
      </w:pPr>
      <w:r>
        <w:t xml:space="preserve">Discussion, consideration and possible action on contract with A+ I.T. Solutions LLC for the 2024-2025 school year.  </w:t>
      </w:r>
    </w:p>
    <w:p w14:paraId="0000001B" w14:textId="77777777" w:rsidR="00623C6D" w:rsidRDefault="00623C6D">
      <w:pPr>
        <w:ind w:left="720"/>
      </w:pPr>
    </w:p>
    <w:p w14:paraId="0000001C" w14:textId="77777777" w:rsidR="00623C6D" w:rsidRDefault="00CE0ED7">
      <w:pPr>
        <w:numPr>
          <w:ilvl w:val="0"/>
          <w:numId w:val="1"/>
        </w:numPr>
      </w:pPr>
      <w:r>
        <w:t>Discussion, consideration and possible action on the OKU Emergency Plan and Procedures Guide for the 2024-2025 school year.</w:t>
      </w:r>
    </w:p>
    <w:p w14:paraId="0000001D" w14:textId="77777777" w:rsidR="00623C6D" w:rsidRDefault="00623C6D"/>
    <w:p w14:paraId="0000001E" w14:textId="77777777" w:rsidR="00623C6D" w:rsidRDefault="00CE0ED7">
      <w:pPr>
        <w:numPr>
          <w:ilvl w:val="0"/>
          <w:numId w:val="1"/>
        </w:numPr>
      </w:pPr>
      <w:r>
        <w:t xml:space="preserve">Discussion, consideration and possible action on the Emergency Action Plan known as “Riley’s Rule” for the 2024-2025 school year.  </w:t>
      </w:r>
    </w:p>
    <w:p w14:paraId="0000001F" w14:textId="77777777" w:rsidR="00623C6D" w:rsidRDefault="00623C6D"/>
    <w:p w14:paraId="00000020" w14:textId="77777777" w:rsidR="00623C6D" w:rsidRDefault="00CE0ED7">
      <w:pPr>
        <w:numPr>
          <w:ilvl w:val="0"/>
          <w:numId w:val="1"/>
        </w:numPr>
      </w:pPr>
      <w:r>
        <w:t xml:space="preserve">Discussion, consideration and possible action on the Standards of Performance and Conduct for Teachers. </w:t>
      </w:r>
    </w:p>
    <w:p w14:paraId="00000021" w14:textId="77777777" w:rsidR="00623C6D" w:rsidRDefault="00623C6D"/>
    <w:p w14:paraId="00000022" w14:textId="77777777" w:rsidR="00623C6D" w:rsidRDefault="00CE0ED7">
      <w:pPr>
        <w:numPr>
          <w:ilvl w:val="0"/>
          <w:numId w:val="1"/>
        </w:numPr>
      </w:pPr>
      <w:r>
        <w:lastRenderedPageBreak/>
        <w:t>Discussion, consideration and possible action on the Oklahoma Union Support Personnel suspension, demotion, nonrenewal, or termination policy.</w:t>
      </w:r>
    </w:p>
    <w:p w14:paraId="00000023" w14:textId="77777777" w:rsidR="00623C6D" w:rsidRDefault="00623C6D"/>
    <w:p w14:paraId="00000024" w14:textId="77777777" w:rsidR="00623C6D" w:rsidRDefault="00CE0ED7">
      <w:pPr>
        <w:numPr>
          <w:ilvl w:val="0"/>
          <w:numId w:val="1"/>
        </w:numPr>
      </w:pPr>
      <w:r>
        <w:t>Disc</w:t>
      </w:r>
      <w:r>
        <w:t>ussion, consideration and possible action  on the Oklahoma Union Suspension of Certified Personnel Policy.</w:t>
      </w:r>
    </w:p>
    <w:p w14:paraId="00000025" w14:textId="77777777" w:rsidR="00623C6D" w:rsidRDefault="00623C6D"/>
    <w:p w14:paraId="00000026" w14:textId="77777777" w:rsidR="00623C6D" w:rsidRDefault="00CE0ED7">
      <w:pPr>
        <w:numPr>
          <w:ilvl w:val="0"/>
          <w:numId w:val="1"/>
        </w:numPr>
      </w:pPr>
      <w:r>
        <w:t xml:space="preserve">Discussion, consideration and possible action on the Oklahoma Union School Released Time Courses Policy. </w:t>
      </w:r>
    </w:p>
    <w:p w14:paraId="00000027" w14:textId="77777777" w:rsidR="00623C6D" w:rsidRDefault="00623C6D"/>
    <w:p w14:paraId="00000028" w14:textId="77777777" w:rsidR="00623C6D" w:rsidRDefault="00CE0ED7">
      <w:pPr>
        <w:numPr>
          <w:ilvl w:val="0"/>
          <w:numId w:val="1"/>
        </w:numPr>
      </w:pPr>
      <w:r>
        <w:t>Proposed executive session  to discuss em</w:t>
      </w:r>
      <w:r>
        <w:t>ployment  of a paraprofessional on a support contract for the 2024-2025 school year; to discuss hiring a strength and conditioning coach.</w:t>
      </w:r>
    </w:p>
    <w:p w14:paraId="00000029" w14:textId="77777777" w:rsidR="00623C6D" w:rsidRDefault="00CE0ED7">
      <w:pPr>
        <w:ind w:left="1440"/>
      </w:pPr>
      <w:r>
        <w:t>25 O.S. Section 307(B)(1).</w:t>
      </w:r>
    </w:p>
    <w:p w14:paraId="0000002A" w14:textId="77777777" w:rsidR="00623C6D" w:rsidRDefault="00623C6D"/>
    <w:p w14:paraId="0000002B" w14:textId="77777777" w:rsidR="00623C6D" w:rsidRDefault="00CE0ED7">
      <w:pPr>
        <w:ind w:left="1440"/>
      </w:pPr>
      <w:r>
        <w:t>Vote to convene or not convene into executive session.</w:t>
      </w:r>
    </w:p>
    <w:p w14:paraId="0000002C" w14:textId="77777777" w:rsidR="00623C6D" w:rsidRDefault="00CE0ED7">
      <w:pPr>
        <w:ind w:left="1440"/>
      </w:pPr>
      <w:r>
        <w:t>Vote to return to open session</w:t>
      </w:r>
    </w:p>
    <w:p w14:paraId="0000002D" w14:textId="77777777" w:rsidR="00623C6D" w:rsidRDefault="00CE0ED7">
      <w:pPr>
        <w:ind w:left="1440"/>
      </w:pPr>
      <w:r>
        <w:t>Exec</w:t>
      </w:r>
      <w:r>
        <w:t>utive session minutes compliance statement</w:t>
      </w:r>
    </w:p>
    <w:p w14:paraId="0000002E" w14:textId="77777777" w:rsidR="00623C6D" w:rsidRDefault="00623C6D">
      <w:pPr>
        <w:ind w:left="1440"/>
      </w:pPr>
    </w:p>
    <w:p w14:paraId="0000002F" w14:textId="77777777" w:rsidR="00623C6D" w:rsidRDefault="00623C6D"/>
    <w:p w14:paraId="00000030" w14:textId="77777777" w:rsidR="00623C6D" w:rsidRDefault="00CE0ED7">
      <w:pPr>
        <w:numPr>
          <w:ilvl w:val="0"/>
          <w:numId w:val="1"/>
        </w:numPr>
      </w:pPr>
      <w:r>
        <w:t xml:space="preserve"> Discussion and possible board action to employ a paraprofessional on a support personnel contract for the 2024-2025 school year.  </w:t>
      </w:r>
    </w:p>
    <w:p w14:paraId="00000031" w14:textId="77777777" w:rsidR="00623C6D" w:rsidRDefault="00623C6D"/>
    <w:p w14:paraId="00000032" w14:textId="77777777" w:rsidR="00623C6D" w:rsidRDefault="00CE0ED7">
      <w:pPr>
        <w:numPr>
          <w:ilvl w:val="0"/>
          <w:numId w:val="1"/>
        </w:numPr>
      </w:pPr>
      <w:r>
        <w:t>Discussion and possible board action to hire a strength and conditioning coach</w:t>
      </w:r>
      <w:r>
        <w:t xml:space="preserve"> as contracted services for the 2024-2025 school year.  </w:t>
      </w:r>
    </w:p>
    <w:p w14:paraId="00000033" w14:textId="77777777" w:rsidR="00623C6D" w:rsidRDefault="00623C6D"/>
    <w:p w14:paraId="00000034" w14:textId="77777777" w:rsidR="00623C6D" w:rsidRDefault="00CE0ED7">
      <w:pPr>
        <w:ind w:left="810" w:hanging="2250"/>
      </w:pPr>
      <w:r>
        <w:t xml:space="preserve">           </w:t>
      </w:r>
    </w:p>
    <w:p w14:paraId="00000035" w14:textId="77777777" w:rsidR="00623C6D" w:rsidRDefault="00CE0ED7">
      <w:pPr>
        <w:ind w:left="720"/>
      </w:pPr>
      <w:r>
        <w:t>VI.</w:t>
      </w:r>
      <w:r>
        <w:tab/>
        <w:t>Information to the Board:</w:t>
      </w:r>
    </w:p>
    <w:p w14:paraId="00000036" w14:textId="77777777" w:rsidR="00623C6D" w:rsidRDefault="00623C6D">
      <w:pPr>
        <w:ind w:left="720"/>
      </w:pPr>
    </w:p>
    <w:p w14:paraId="00000037" w14:textId="77777777" w:rsidR="00623C6D" w:rsidRDefault="00CE0ED7">
      <w:pPr>
        <w:ind w:left="720"/>
      </w:pPr>
      <w:r>
        <w:t>VII.</w:t>
      </w:r>
      <w:r>
        <w:tab/>
        <w:t>New Business</w:t>
      </w:r>
    </w:p>
    <w:p w14:paraId="00000038" w14:textId="77777777" w:rsidR="00623C6D" w:rsidRDefault="00623C6D">
      <w:pPr>
        <w:ind w:left="720"/>
      </w:pPr>
    </w:p>
    <w:p w14:paraId="00000039" w14:textId="77777777" w:rsidR="00623C6D" w:rsidRDefault="00CE0ED7">
      <w:pPr>
        <w:ind w:left="720"/>
      </w:pPr>
      <w:r>
        <w:t xml:space="preserve">VIII. Discussion, consideration, and vote to adjourn the meeting. </w:t>
      </w:r>
    </w:p>
    <w:p w14:paraId="0000003A" w14:textId="77777777" w:rsidR="00623C6D" w:rsidRDefault="00623C6D">
      <w:pPr>
        <w:ind w:left="720"/>
      </w:pPr>
    </w:p>
    <w:p w14:paraId="0000003B" w14:textId="77777777" w:rsidR="00623C6D" w:rsidRDefault="00CE0ED7">
      <w:pPr>
        <w:ind w:left="720"/>
      </w:pPr>
      <w:r>
        <w:t xml:space="preserve">This agenda was posted August 6, 2024 @ 12:00 p.m. at Oklahoma Union School and on school website </w:t>
      </w:r>
      <w:hyperlink r:id="rId5">
        <w:r>
          <w:rPr>
            <w:color w:val="1155CC"/>
            <w:u w:val="single"/>
          </w:rPr>
          <w:t>www.okunion.k12.ok.us</w:t>
        </w:r>
      </w:hyperlink>
      <w:r>
        <w:t xml:space="preserve"> </w:t>
      </w:r>
    </w:p>
    <w:p w14:paraId="0000003C" w14:textId="77777777" w:rsidR="00623C6D" w:rsidRDefault="00623C6D">
      <w:pPr>
        <w:ind w:left="720"/>
      </w:pPr>
    </w:p>
    <w:p w14:paraId="0000003D" w14:textId="77777777" w:rsidR="00623C6D" w:rsidRDefault="00623C6D">
      <w:pPr>
        <w:ind w:left="720"/>
      </w:pPr>
    </w:p>
    <w:p w14:paraId="0000003E" w14:textId="77777777" w:rsidR="00623C6D" w:rsidRDefault="00623C6D">
      <w:pPr>
        <w:ind w:left="720"/>
      </w:pPr>
    </w:p>
    <w:p w14:paraId="0000003F" w14:textId="77777777" w:rsidR="00623C6D" w:rsidRDefault="00623C6D">
      <w:pPr>
        <w:ind w:left="720"/>
      </w:pPr>
    </w:p>
    <w:p w14:paraId="00000040" w14:textId="77777777" w:rsidR="00623C6D" w:rsidRDefault="00623C6D">
      <w:pPr>
        <w:ind w:left="720"/>
      </w:pPr>
    </w:p>
    <w:sectPr w:rsidR="00623C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E4613"/>
    <w:multiLevelType w:val="multilevel"/>
    <w:tmpl w:val="11B468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6D"/>
    <w:rsid w:val="00623C6D"/>
    <w:rsid w:val="00C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5493F-BE77-4DA7-A8D5-EFCC4E8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union.k12.o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2024-08-06T17:12:00Z</dcterms:created>
  <dcterms:modified xsi:type="dcterms:W3CDTF">2024-08-06T17:12:00Z</dcterms:modified>
</cp:coreProperties>
</file>